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8B9" w:rsidRDefault="00245507">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C408B9" w:rsidRDefault="00245507">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1.001061</w:t>
      </w:r>
    </w:p>
    <w:p w:rsidR="00C408B9" w:rsidRDefault="00245507">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901/QĐ-BXD</w:t>
      </w:r>
    </w:p>
    <w:p w:rsidR="00C408B9" w:rsidRDefault="00245507">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phép thi công nút giao đấu nối vào đường quốc lộ đang khai thác</w:t>
      </w:r>
    </w:p>
    <w:p w:rsidR="00C408B9" w:rsidRDefault="00245507">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C408B9" w:rsidRDefault="00245507">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C408B9" w:rsidRDefault="00245507">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w:t>
      </w:r>
      <w:r>
        <w:rPr>
          <w:rFonts w:ascii="Times New Roman" w:eastAsia="Times New Roman" w:hAnsi="Times New Roman" w:cs="Times New Roman"/>
          <w:sz w:val="26"/>
        </w:rPr>
        <w:t xml:space="preserve"> bộ</w:t>
      </w:r>
    </w:p>
    <w:p w:rsidR="00C408B9" w:rsidRDefault="00245507">
      <w:pPr>
        <w:spacing w:after="0" w:line="276" w:lineRule="auto"/>
        <w:jc w:val="both"/>
      </w:pPr>
      <w:r>
        <w:rPr>
          <w:rFonts w:ascii="Times New Roman" w:eastAsia="Times New Roman" w:hAnsi="Times New Roman" w:cs="Times New Roman"/>
          <w:b/>
          <w:sz w:val="26"/>
        </w:rPr>
        <w:t xml:space="preserve">Trình tự thực hiện: </w:t>
      </w:r>
    </w:p>
    <w:p w:rsidR="00C408B9" w:rsidRDefault="00C408B9">
      <w:pPr>
        <w:shd w:val="clear" w:color="auto" w:fill="F2F6F9"/>
        <w:spacing w:before="120" w:after="0" w:line="276" w:lineRule="auto"/>
        <w:jc w:val="both"/>
      </w:pPr>
    </w:p>
    <w:p w:rsidR="00C408B9" w:rsidRDefault="00245507">
      <w:pPr>
        <w:spacing w:after="0" w:line="276" w:lineRule="auto"/>
        <w:jc w:val="both"/>
      </w:pPr>
      <w:r>
        <w:rPr>
          <w:rFonts w:ascii="Times New Roman" w:eastAsia="Times New Roman" w:hAnsi="Times New Roman" w:cs="Times New Roman"/>
          <w:sz w:val="26"/>
        </w:rPr>
        <w:t>a) Nộp hồ sơ TTHC: Chủ đầu tư dự án xây dựng nút giao đấu nối vào đường quốc lộ đang khai thác gửi hồ sơ đề nghị đến cơ quan có thẩm quyền: - Đối với quốc lộ do Bộ Xây dựng quản lý: Khu Quản lý đường bộ thực hiện cấp phép thi công</w:t>
      </w:r>
      <w:r>
        <w:rPr>
          <w:rFonts w:ascii="Times New Roman" w:eastAsia="Times New Roman" w:hAnsi="Times New Roman" w:cs="Times New Roman"/>
          <w:sz w:val="26"/>
        </w:rPr>
        <w:t xml:space="preserve"> đấu nối vào đường quốc lộ thuộc phạm vi quản lý; - Đối với quốc lộ do Uỷ ban nhân dân cấp tỉnh quản lý: Uỷ ban nhân dân cấp tỉnh tổ chức thực hiện việc cấp phép thi công đấu nối vào đường quốc lộ.</w:t>
      </w:r>
    </w:p>
    <w:p w:rsidR="00C408B9" w:rsidRDefault="00245507">
      <w:pPr>
        <w:spacing w:after="0" w:line="276" w:lineRule="auto"/>
        <w:jc w:val="both"/>
      </w:pPr>
      <w:r>
        <w:rPr>
          <w:rFonts w:ascii="Times New Roman" w:eastAsia="Times New Roman" w:hAnsi="Times New Roman" w:cs="Times New Roman"/>
          <w:sz w:val="26"/>
        </w:rPr>
        <w:t>b) Giải quyết TTHC: - Đối với hồ sơ nộp trực tiếp, cơ quan</w:t>
      </w:r>
      <w:r>
        <w:rPr>
          <w:rFonts w:ascii="Times New Roman" w:eastAsia="Times New Roman" w:hAnsi="Times New Roman" w:cs="Times New Roman"/>
          <w:sz w:val="26"/>
        </w:rPr>
        <w:t xml:space="preserve"> có thẩm quyền thực hiện kiểm tra thành phần hồ sơ, nếu đủ thì tiếp nhận và viết phiếu hẹn trả kết quả, nếu không đủ thì hướng dẫn chủ đầu tư hoàn thiện hồ sơ theo quy định; - Đối với hồ sơ nộp gián tiếp, trong thời hạn 02 ngày làm việc kể từ ngày nhận đượ</w:t>
      </w:r>
      <w:r>
        <w:rPr>
          <w:rFonts w:ascii="Times New Roman" w:eastAsia="Times New Roman" w:hAnsi="Times New Roman" w:cs="Times New Roman"/>
          <w:sz w:val="26"/>
        </w:rPr>
        <w:t>c hồ sơ, cơ quan có thẩm quyền thực hiện kiểm tra thành phần hồ sơ, nếu đủ thì tiếp nhận, nếu không đủ có văn bản thông báo đến tổ chức, cá nhân để bổ sung, hoàn thiện; - Trong thời hạn 07 ngày làm việc kể từ khi nhận đủ hồ sơ theo quy định, cơ quan có thẩ</w:t>
      </w:r>
      <w:r>
        <w:rPr>
          <w:rFonts w:ascii="Times New Roman" w:eastAsia="Times New Roman" w:hAnsi="Times New Roman" w:cs="Times New Roman"/>
          <w:sz w:val="26"/>
        </w:rPr>
        <w:t>m quyền tiến hành xem xét hồ sơ, nếu đủ điều kiện thì cấp giấy phép thi công nút giao đấu nối, trường hợp không chấp thuận thì phải có văn bản trả lời và nêu rõ lý do.</w:t>
      </w:r>
    </w:p>
    <w:p w:rsidR="00C408B9" w:rsidRDefault="00245507">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60"/>
        <w:gridCol w:w="1403"/>
        <w:gridCol w:w="2163"/>
        <w:gridCol w:w="4485"/>
      </w:tblGrid>
      <w:tr w:rsidR="00C408B9">
        <w:tblPrEx>
          <w:tblCellMar>
            <w:top w:w="0" w:type="dxa"/>
            <w:bottom w:w="0" w:type="dxa"/>
          </w:tblCellMar>
        </w:tblPrEx>
        <w:tc>
          <w:tcPr>
            <w:tcW w:w="1500" w:type="dxa"/>
          </w:tcPr>
          <w:p w:rsidR="00C408B9" w:rsidRDefault="00C408B9"/>
          <w:p w:rsidR="00C408B9" w:rsidRDefault="00245507">
            <w:pPr>
              <w:spacing w:after="0" w:line="276" w:lineRule="auto"/>
              <w:jc w:val="center"/>
            </w:pPr>
            <w:r>
              <w:rPr>
                <w:rFonts w:ascii="Times New Roman" w:eastAsia="Times New Roman" w:hAnsi="Times New Roman" w:cs="Times New Roman"/>
                <w:b/>
                <w:sz w:val="26"/>
              </w:rPr>
              <w:t>Hình thức nộp</w:t>
            </w:r>
          </w:p>
        </w:tc>
        <w:tc>
          <w:tcPr>
            <w:tcW w:w="2000" w:type="dxa"/>
          </w:tcPr>
          <w:p w:rsidR="00C408B9" w:rsidRDefault="00C408B9"/>
          <w:p w:rsidR="00C408B9" w:rsidRDefault="00245507">
            <w:pPr>
              <w:spacing w:after="0" w:line="276" w:lineRule="auto"/>
              <w:jc w:val="center"/>
            </w:pPr>
            <w:r>
              <w:rPr>
                <w:rFonts w:ascii="Times New Roman" w:eastAsia="Times New Roman" w:hAnsi="Times New Roman" w:cs="Times New Roman"/>
                <w:b/>
                <w:sz w:val="26"/>
              </w:rPr>
              <w:t>Thời hạn giải quyết</w:t>
            </w:r>
          </w:p>
        </w:tc>
        <w:tc>
          <w:tcPr>
            <w:tcW w:w="3500" w:type="dxa"/>
          </w:tcPr>
          <w:p w:rsidR="00C408B9" w:rsidRDefault="00C408B9"/>
          <w:p w:rsidR="00C408B9" w:rsidRDefault="00245507">
            <w:pPr>
              <w:spacing w:after="0" w:line="276" w:lineRule="auto"/>
              <w:jc w:val="center"/>
            </w:pPr>
            <w:r>
              <w:rPr>
                <w:rFonts w:ascii="Times New Roman" w:eastAsia="Times New Roman" w:hAnsi="Times New Roman" w:cs="Times New Roman"/>
                <w:b/>
                <w:sz w:val="26"/>
              </w:rPr>
              <w:t>Phí, lệ phí</w:t>
            </w:r>
          </w:p>
        </w:tc>
        <w:tc>
          <w:tcPr>
            <w:tcW w:w="3000" w:type="dxa"/>
          </w:tcPr>
          <w:p w:rsidR="00C408B9" w:rsidRDefault="00C408B9"/>
          <w:p w:rsidR="00C408B9" w:rsidRDefault="00245507">
            <w:pPr>
              <w:spacing w:after="0" w:line="276" w:lineRule="auto"/>
              <w:jc w:val="center"/>
            </w:pPr>
            <w:r>
              <w:rPr>
                <w:rFonts w:ascii="Times New Roman" w:eastAsia="Times New Roman" w:hAnsi="Times New Roman" w:cs="Times New Roman"/>
                <w:b/>
                <w:sz w:val="26"/>
              </w:rPr>
              <w:t>Mô tả</w:t>
            </w:r>
          </w:p>
        </w:tc>
      </w:tr>
      <w:tr w:rsidR="00C408B9">
        <w:tblPrEx>
          <w:tblCellMar>
            <w:top w:w="0" w:type="dxa"/>
            <w:bottom w:w="0" w:type="dxa"/>
          </w:tblCellMar>
        </w:tblPrEx>
        <w:tc>
          <w:tcPr>
            <w:tcW w:w="0" w:type="auto"/>
          </w:tcPr>
          <w:p w:rsidR="00C408B9" w:rsidRDefault="00C408B9"/>
          <w:p w:rsidR="00C408B9" w:rsidRDefault="00245507">
            <w:pPr>
              <w:spacing w:after="0" w:line="276" w:lineRule="auto"/>
            </w:pPr>
            <w:r>
              <w:rPr>
                <w:rFonts w:ascii="Times New Roman" w:eastAsia="Times New Roman" w:hAnsi="Times New Roman" w:cs="Times New Roman"/>
                <w:sz w:val="26"/>
              </w:rPr>
              <w:t xml:space="preserve">Trực </w:t>
            </w:r>
            <w:r>
              <w:rPr>
                <w:rFonts w:ascii="Times New Roman" w:eastAsia="Times New Roman" w:hAnsi="Times New Roman" w:cs="Times New Roman"/>
                <w:sz w:val="26"/>
              </w:rPr>
              <w:t>tiếp</w:t>
            </w:r>
          </w:p>
        </w:tc>
        <w:tc>
          <w:tcPr>
            <w:tcW w:w="0" w:type="auto"/>
          </w:tcPr>
          <w:p w:rsidR="00C408B9" w:rsidRDefault="00C408B9"/>
          <w:p w:rsidR="00C408B9" w:rsidRDefault="00245507">
            <w:pPr>
              <w:spacing w:after="0" w:line="276" w:lineRule="auto"/>
            </w:pPr>
            <w:r>
              <w:rPr>
                <w:rFonts w:ascii="Times New Roman" w:eastAsia="Times New Roman" w:hAnsi="Times New Roman" w:cs="Times New Roman"/>
                <w:sz w:val="26"/>
              </w:rPr>
              <w:t>07 Ngày làm việc</w:t>
            </w:r>
          </w:p>
        </w:tc>
        <w:tc>
          <w:tcPr>
            <w:tcW w:w="0" w:type="auto"/>
          </w:tcPr>
          <w:p w:rsidR="00C408B9" w:rsidRDefault="00C408B9"/>
          <w:p w:rsidR="00C408B9" w:rsidRDefault="00C408B9">
            <w:pPr>
              <w:spacing w:after="0" w:line="276" w:lineRule="auto"/>
            </w:pPr>
          </w:p>
        </w:tc>
        <w:tc>
          <w:tcPr>
            <w:tcW w:w="0" w:type="auto"/>
          </w:tcPr>
          <w:p w:rsidR="00C408B9" w:rsidRDefault="00C408B9"/>
          <w:p w:rsidR="00C408B9" w:rsidRDefault="00245507">
            <w:pPr>
              <w:spacing w:after="0" w:line="276" w:lineRule="auto"/>
            </w:pPr>
            <w:r>
              <w:rPr>
                <w:rFonts w:ascii="Times New Roman" w:eastAsia="Times New Roman" w:hAnsi="Times New Roman" w:cs="Times New Roman"/>
                <w:sz w:val="26"/>
              </w:rPr>
              <w:t>Trong thời hạn 07 ngày làm việc kể từ khi nhận đủ hồ sơ theo quy định.</w:t>
            </w:r>
          </w:p>
        </w:tc>
      </w:tr>
      <w:tr w:rsidR="00C408B9">
        <w:tblPrEx>
          <w:tblCellMar>
            <w:top w:w="0" w:type="dxa"/>
            <w:bottom w:w="0" w:type="dxa"/>
          </w:tblCellMar>
        </w:tblPrEx>
        <w:tc>
          <w:tcPr>
            <w:tcW w:w="0" w:type="auto"/>
          </w:tcPr>
          <w:p w:rsidR="00C408B9" w:rsidRDefault="00C408B9"/>
          <w:p w:rsidR="00C408B9" w:rsidRDefault="00245507">
            <w:pPr>
              <w:spacing w:after="0" w:line="276" w:lineRule="auto"/>
            </w:pPr>
            <w:r>
              <w:rPr>
                <w:rFonts w:ascii="Times New Roman" w:eastAsia="Times New Roman" w:hAnsi="Times New Roman" w:cs="Times New Roman"/>
                <w:sz w:val="26"/>
              </w:rPr>
              <w:t>Trực tuyến</w:t>
            </w:r>
          </w:p>
        </w:tc>
        <w:tc>
          <w:tcPr>
            <w:tcW w:w="0" w:type="auto"/>
          </w:tcPr>
          <w:p w:rsidR="00C408B9" w:rsidRDefault="00C408B9"/>
          <w:p w:rsidR="00C408B9" w:rsidRDefault="00245507">
            <w:pPr>
              <w:spacing w:after="0" w:line="276" w:lineRule="auto"/>
            </w:pPr>
            <w:r>
              <w:rPr>
                <w:rFonts w:ascii="Times New Roman" w:eastAsia="Times New Roman" w:hAnsi="Times New Roman" w:cs="Times New Roman"/>
                <w:sz w:val="26"/>
              </w:rPr>
              <w:t>07 Ngày làm việc</w:t>
            </w:r>
          </w:p>
        </w:tc>
        <w:tc>
          <w:tcPr>
            <w:tcW w:w="0" w:type="auto"/>
          </w:tcPr>
          <w:p w:rsidR="00C408B9" w:rsidRDefault="00C408B9"/>
          <w:p w:rsidR="00C408B9" w:rsidRDefault="00C408B9">
            <w:pPr>
              <w:spacing w:after="0" w:line="276" w:lineRule="auto"/>
            </w:pPr>
          </w:p>
        </w:tc>
        <w:tc>
          <w:tcPr>
            <w:tcW w:w="0" w:type="auto"/>
          </w:tcPr>
          <w:p w:rsidR="00C408B9" w:rsidRDefault="00C408B9"/>
          <w:p w:rsidR="00C408B9" w:rsidRDefault="00245507">
            <w:pPr>
              <w:spacing w:after="0" w:line="276" w:lineRule="auto"/>
            </w:pPr>
            <w:r>
              <w:rPr>
                <w:rFonts w:ascii="Times New Roman" w:eastAsia="Times New Roman" w:hAnsi="Times New Roman" w:cs="Times New Roman"/>
                <w:sz w:val="26"/>
              </w:rPr>
              <w:t>Trong thời hạn 07 ngày làm việc kể từ khi nhận đủ hồ sơ theo quy định.</w:t>
            </w:r>
          </w:p>
        </w:tc>
      </w:tr>
      <w:tr w:rsidR="00C408B9">
        <w:tblPrEx>
          <w:tblCellMar>
            <w:top w:w="0" w:type="dxa"/>
            <w:bottom w:w="0" w:type="dxa"/>
          </w:tblCellMar>
        </w:tblPrEx>
        <w:tc>
          <w:tcPr>
            <w:tcW w:w="0" w:type="auto"/>
          </w:tcPr>
          <w:p w:rsidR="00C408B9" w:rsidRDefault="00C408B9"/>
          <w:p w:rsidR="00C408B9" w:rsidRDefault="00245507">
            <w:pPr>
              <w:spacing w:after="0" w:line="276" w:lineRule="auto"/>
            </w:pPr>
            <w:r>
              <w:rPr>
                <w:rFonts w:ascii="Times New Roman" w:eastAsia="Times New Roman" w:hAnsi="Times New Roman" w:cs="Times New Roman"/>
                <w:sz w:val="26"/>
              </w:rPr>
              <w:t xml:space="preserve">Dịch vụ bưu </w:t>
            </w:r>
            <w:r>
              <w:rPr>
                <w:rFonts w:ascii="Times New Roman" w:eastAsia="Times New Roman" w:hAnsi="Times New Roman" w:cs="Times New Roman"/>
                <w:sz w:val="26"/>
              </w:rPr>
              <w:lastRenderedPageBreak/>
              <w:t>chính</w:t>
            </w:r>
          </w:p>
        </w:tc>
        <w:tc>
          <w:tcPr>
            <w:tcW w:w="0" w:type="auto"/>
          </w:tcPr>
          <w:p w:rsidR="00C408B9" w:rsidRDefault="00C408B9"/>
          <w:p w:rsidR="00C408B9" w:rsidRDefault="00245507">
            <w:pPr>
              <w:spacing w:after="0" w:line="276" w:lineRule="auto"/>
            </w:pPr>
            <w:r>
              <w:rPr>
                <w:rFonts w:ascii="Times New Roman" w:eastAsia="Times New Roman" w:hAnsi="Times New Roman" w:cs="Times New Roman"/>
                <w:sz w:val="26"/>
              </w:rPr>
              <w:t xml:space="preserve">07 Ngày làm </w:t>
            </w:r>
            <w:r>
              <w:rPr>
                <w:rFonts w:ascii="Times New Roman" w:eastAsia="Times New Roman" w:hAnsi="Times New Roman" w:cs="Times New Roman"/>
                <w:sz w:val="26"/>
              </w:rPr>
              <w:lastRenderedPageBreak/>
              <w:t>việc</w:t>
            </w:r>
          </w:p>
        </w:tc>
        <w:tc>
          <w:tcPr>
            <w:tcW w:w="0" w:type="auto"/>
          </w:tcPr>
          <w:p w:rsidR="00C408B9" w:rsidRDefault="00C408B9"/>
          <w:p w:rsidR="00C408B9" w:rsidRDefault="00C408B9">
            <w:pPr>
              <w:spacing w:after="0" w:line="276" w:lineRule="auto"/>
            </w:pPr>
          </w:p>
        </w:tc>
        <w:tc>
          <w:tcPr>
            <w:tcW w:w="0" w:type="auto"/>
          </w:tcPr>
          <w:p w:rsidR="00C408B9" w:rsidRDefault="00C408B9"/>
          <w:p w:rsidR="00C408B9" w:rsidRDefault="00245507">
            <w:pPr>
              <w:spacing w:after="0" w:line="276" w:lineRule="auto"/>
            </w:pPr>
            <w:r>
              <w:rPr>
                <w:rFonts w:ascii="Times New Roman" w:eastAsia="Times New Roman" w:hAnsi="Times New Roman" w:cs="Times New Roman"/>
                <w:sz w:val="26"/>
              </w:rPr>
              <w:t xml:space="preserve">Trong thời </w:t>
            </w:r>
            <w:r>
              <w:rPr>
                <w:rFonts w:ascii="Times New Roman" w:eastAsia="Times New Roman" w:hAnsi="Times New Roman" w:cs="Times New Roman"/>
                <w:sz w:val="26"/>
              </w:rPr>
              <w:t xml:space="preserve">hạn 07 ngày làm việc kể từ khi </w:t>
            </w:r>
            <w:r>
              <w:rPr>
                <w:rFonts w:ascii="Times New Roman" w:eastAsia="Times New Roman" w:hAnsi="Times New Roman" w:cs="Times New Roman"/>
                <w:sz w:val="26"/>
              </w:rPr>
              <w:lastRenderedPageBreak/>
              <w:t>nhận đủ hồ sơ theo quy định.</w:t>
            </w:r>
          </w:p>
        </w:tc>
      </w:tr>
    </w:tbl>
    <w:p w:rsidR="00C408B9" w:rsidRDefault="00245507">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C408B9" w:rsidRDefault="00245507">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5259"/>
        <w:gridCol w:w="3140"/>
        <w:gridCol w:w="1012"/>
      </w:tblGrid>
      <w:tr w:rsidR="00C408B9">
        <w:tblPrEx>
          <w:tblCellMar>
            <w:top w:w="0" w:type="dxa"/>
            <w:bottom w:w="0" w:type="dxa"/>
          </w:tblCellMar>
        </w:tblPrEx>
        <w:tc>
          <w:tcPr>
            <w:tcW w:w="6000" w:type="dxa"/>
          </w:tcPr>
          <w:p w:rsidR="00C408B9" w:rsidRDefault="00C408B9"/>
          <w:p w:rsidR="00C408B9" w:rsidRDefault="00245507">
            <w:pPr>
              <w:spacing w:after="0" w:line="276" w:lineRule="auto"/>
              <w:jc w:val="center"/>
            </w:pPr>
            <w:r>
              <w:rPr>
                <w:rFonts w:ascii="Times New Roman" w:eastAsia="Times New Roman" w:hAnsi="Times New Roman" w:cs="Times New Roman"/>
                <w:b/>
                <w:sz w:val="26"/>
              </w:rPr>
              <w:t>Tên giấy tờ</w:t>
            </w:r>
          </w:p>
        </w:tc>
        <w:tc>
          <w:tcPr>
            <w:tcW w:w="2000" w:type="dxa"/>
          </w:tcPr>
          <w:p w:rsidR="00C408B9" w:rsidRDefault="00C408B9"/>
          <w:p w:rsidR="00C408B9" w:rsidRDefault="00245507">
            <w:pPr>
              <w:spacing w:after="0" w:line="276" w:lineRule="auto"/>
              <w:jc w:val="center"/>
            </w:pPr>
            <w:r>
              <w:rPr>
                <w:rFonts w:ascii="Times New Roman" w:eastAsia="Times New Roman" w:hAnsi="Times New Roman" w:cs="Times New Roman"/>
                <w:b/>
                <w:sz w:val="26"/>
              </w:rPr>
              <w:t>Mẫu đơn, tờ khai</w:t>
            </w:r>
          </w:p>
        </w:tc>
        <w:tc>
          <w:tcPr>
            <w:tcW w:w="2000" w:type="dxa"/>
          </w:tcPr>
          <w:p w:rsidR="00C408B9" w:rsidRDefault="00C408B9"/>
          <w:p w:rsidR="00C408B9" w:rsidRDefault="00245507">
            <w:pPr>
              <w:spacing w:after="0" w:line="276" w:lineRule="auto"/>
              <w:jc w:val="center"/>
            </w:pPr>
            <w:r>
              <w:rPr>
                <w:rFonts w:ascii="Times New Roman" w:eastAsia="Times New Roman" w:hAnsi="Times New Roman" w:cs="Times New Roman"/>
                <w:b/>
                <w:sz w:val="26"/>
              </w:rPr>
              <w:t>Số lượng</w:t>
            </w:r>
          </w:p>
        </w:tc>
      </w:tr>
      <w:tr w:rsidR="00C408B9">
        <w:tblPrEx>
          <w:tblCellMar>
            <w:top w:w="0" w:type="dxa"/>
            <w:bottom w:w="0" w:type="dxa"/>
          </w:tblCellMar>
        </w:tblPrEx>
        <w:tc>
          <w:tcPr>
            <w:tcW w:w="0" w:type="auto"/>
          </w:tcPr>
          <w:p w:rsidR="00C408B9" w:rsidRDefault="00C408B9"/>
          <w:p w:rsidR="00C408B9" w:rsidRDefault="00245507">
            <w:pPr>
              <w:spacing w:after="0" w:line="276" w:lineRule="auto"/>
            </w:pPr>
            <w:r>
              <w:rPr>
                <w:rFonts w:ascii="Times New Roman" w:eastAsia="Times New Roman" w:hAnsi="Times New Roman" w:cs="Times New Roman"/>
                <w:sz w:val="26"/>
              </w:rPr>
              <w:t xml:space="preserve">Thuyết minh và bản vẽ biện pháp tổ chức thi công nút giao đấu nối vào quốc lộ đang khai thác; biện pháp bảo đảm giao thông </w:t>
            </w:r>
            <w:r>
              <w:rPr>
                <w:rFonts w:ascii="Times New Roman" w:eastAsia="Times New Roman" w:hAnsi="Times New Roman" w:cs="Times New Roman"/>
                <w:sz w:val="26"/>
              </w:rPr>
              <w:t>đường bộ khi thi công xây dựng nút giao đấu nối</w:t>
            </w:r>
          </w:p>
        </w:tc>
        <w:tc>
          <w:tcPr>
            <w:tcW w:w="0" w:type="auto"/>
          </w:tcPr>
          <w:p w:rsidR="00C408B9" w:rsidRDefault="00C408B9"/>
        </w:tc>
        <w:tc>
          <w:tcPr>
            <w:tcW w:w="0" w:type="auto"/>
          </w:tcPr>
          <w:p w:rsidR="00C408B9" w:rsidRDefault="00C408B9"/>
          <w:p w:rsidR="00C408B9" w:rsidRDefault="0024550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C408B9">
        <w:tblPrEx>
          <w:tblCellMar>
            <w:top w:w="0" w:type="dxa"/>
            <w:bottom w:w="0" w:type="dxa"/>
          </w:tblCellMar>
        </w:tblPrEx>
        <w:tc>
          <w:tcPr>
            <w:tcW w:w="0" w:type="auto"/>
          </w:tcPr>
          <w:p w:rsidR="00C408B9" w:rsidRDefault="00C408B9"/>
          <w:p w:rsidR="00C408B9" w:rsidRDefault="00245507">
            <w:pPr>
              <w:spacing w:after="0" w:line="276" w:lineRule="auto"/>
            </w:pPr>
            <w:r>
              <w:rPr>
                <w:rFonts w:ascii="Times New Roman" w:eastAsia="Times New Roman" w:hAnsi="Times New Roman" w:cs="Times New Roman"/>
                <w:sz w:val="26"/>
              </w:rPr>
              <w:t>Đơn đề nghị theo quy định</w:t>
            </w:r>
          </w:p>
        </w:tc>
        <w:tc>
          <w:tcPr>
            <w:tcW w:w="0" w:type="auto"/>
          </w:tcPr>
          <w:p w:rsidR="00C408B9" w:rsidRDefault="00C408B9"/>
          <w:p w:rsidR="00C408B9" w:rsidRDefault="00245507">
            <w:pPr>
              <w:spacing w:after="0" w:line="276" w:lineRule="auto"/>
            </w:pPr>
            <w:r>
              <w:rPr>
                <w:rFonts w:ascii="Times New Roman" w:eastAsia="Times New Roman" w:hAnsi="Times New Roman" w:cs="Times New Roman"/>
                <w:sz w:val="26"/>
              </w:rPr>
              <w:t>3_P2.Nidung06.05.2025.docx</w:t>
            </w:r>
          </w:p>
        </w:tc>
        <w:tc>
          <w:tcPr>
            <w:tcW w:w="0" w:type="auto"/>
          </w:tcPr>
          <w:p w:rsidR="00C408B9" w:rsidRDefault="00C408B9"/>
          <w:p w:rsidR="00C408B9" w:rsidRDefault="0024550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C408B9" w:rsidRDefault="00245507">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Doanh</w:t>
      </w:r>
      <w:r>
        <w:rPr>
          <w:rFonts w:ascii="Times New Roman" w:eastAsia="Times New Roman" w:hAnsi="Times New Roman" w:cs="Times New Roman"/>
          <w:sz w:val="26"/>
        </w:rPr>
        <w:t xml:space="preserve"> nghiệp, Doanh nghiệp có vốn đầu tư nước ngoài, Tổ chức (không bao gồm doanh nghiệp, HTX), Tổ chức nước ngoài, Hợp tác xã</w:t>
      </w:r>
    </w:p>
    <w:p w:rsidR="00C408B9" w:rsidRDefault="00245507">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Khu Quản lý đường bộ, Ủy ban nhân dân cấp tỉnh</w:t>
      </w:r>
    </w:p>
    <w:p w:rsidR="00C408B9" w:rsidRDefault="00245507">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C408B9" w:rsidRDefault="00245507">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w:t>
      </w:r>
      <w:r>
        <w:rPr>
          <w:rFonts w:ascii="Times New Roman" w:eastAsia="Times New Roman" w:hAnsi="Times New Roman" w:cs="Times New Roman"/>
          <w:sz w:val="26"/>
        </w:rPr>
        <w:t>g có thông tin</w:t>
      </w:r>
    </w:p>
    <w:p w:rsidR="00C408B9" w:rsidRDefault="00245507">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C408B9" w:rsidRDefault="00245507">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C408B9" w:rsidRDefault="00245507">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thi công nút giao đấu nối</w:t>
      </w:r>
    </w:p>
    <w:p w:rsidR="00C408B9" w:rsidRDefault="00245507">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537"/>
        <w:gridCol w:w="5945"/>
        <w:gridCol w:w="795"/>
        <w:gridCol w:w="1134"/>
      </w:tblGrid>
      <w:tr w:rsidR="00C408B9">
        <w:tblPrEx>
          <w:tblCellMar>
            <w:top w:w="0" w:type="dxa"/>
            <w:bottom w:w="0" w:type="dxa"/>
          </w:tblCellMar>
        </w:tblPrEx>
        <w:tc>
          <w:tcPr>
            <w:tcW w:w="2000" w:type="dxa"/>
          </w:tcPr>
          <w:p w:rsidR="00C408B9" w:rsidRDefault="00C408B9"/>
          <w:p w:rsidR="00C408B9" w:rsidRDefault="00245507">
            <w:pPr>
              <w:spacing w:after="0" w:line="276" w:lineRule="auto"/>
              <w:jc w:val="center"/>
            </w:pPr>
            <w:r>
              <w:rPr>
                <w:rFonts w:ascii="Times New Roman" w:eastAsia="Times New Roman" w:hAnsi="Times New Roman" w:cs="Times New Roman"/>
                <w:b/>
                <w:sz w:val="26"/>
              </w:rPr>
              <w:t>Số ký hiệu</w:t>
            </w:r>
          </w:p>
        </w:tc>
        <w:tc>
          <w:tcPr>
            <w:tcW w:w="3500" w:type="dxa"/>
          </w:tcPr>
          <w:p w:rsidR="00C408B9" w:rsidRDefault="00C408B9"/>
          <w:p w:rsidR="00C408B9" w:rsidRDefault="00245507">
            <w:pPr>
              <w:spacing w:after="0" w:line="276" w:lineRule="auto"/>
              <w:jc w:val="center"/>
            </w:pPr>
            <w:r>
              <w:rPr>
                <w:rFonts w:ascii="Times New Roman" w:eastAsia="Times New Roman" w:hAnsi="Times New Roman" w:cs="Times New Roman"/>
                <w:b/>
                <w:sz w:val="26"/>
              </w:rPr>
              <w:t>Trích yếu</w:t>
            </w:r>
          </w:p>
        </w:tc>
        <w:tc>
          <w:tcPr>
            <w:tcW w:w="1500" w:type="dxa"/>
          </w:tcPr>
          <w:p w:rsidR="00C408B9" w:rsidRDefault="00C408B9"/>
          <w:p w:rsidR="00C408B9" w:rsidRDefault="00245507">
            <w:pPr>
              <w:spacing w:after="0" w:line="276" w:lineRule="auto"/>
              <w:jc w:val="center"/>
            </w:pPr>
            <w:r>
              <w:rPr>
                <w:rFonts w:ascii="Times New Roman" w:eastAsia="Times New Roman" w:hAnsi="Times New Roman" w:cs="Times New Roman"/>
                <w:b/>
                <w:sz w:val="26"/>
              </w:rPr>
              <w:t>Ngày ban hành</w:t>
            </w:r>
          </w:p>
        </w:tc>
        <w:tc>
          <w:tcPr>
            <w:tcW w:w="3000" w:type="dxa"/>
          </w:tcPr>
          <w:p w:rsidR="00C408B9" w:rsidRDefault="00C408B9"/>
          <w:p w:rsidR="00C408B9" w:rsidRDefault="00245507">
            <w:pPr>
              <w:spacing w:after="0" w:line="276" w:lineRule="auto"/>
              <w:jc w:val="center"/>
            </w:pPr>
            <w:r>
              <w:rPr>
                <w:rFonts w:ascii="Times New Roman" w:eastAsia="Times New Roman" w:hAnsi="Times New Roman" w:cs="Times New Roman"/>
                <w:b/>
                <w:sz w:val="26"/>
              </w:rPr>
              <w:t>Cơ quan ban hành</w:t>
            </w:r>
          </w:p>
        </w:tc>
      </w:tr>
      <w:tr w:rsidR="00C408B9">
        <w:tblPrEx>
          <w:tblCellMar>
            <w:top w:w="0" w:type="dxa"/>
            <w:bottom w:w="0" w:type="dxa"/>
          </w:tblCellMar>
        </w:tblPrEx>
        <w:tc>
          <w:tcPr>
            <w:tcW w:w="0" w:type="auto"/>
          </w:tcPr>
          <w:p w:rsidR="00C408B9" w:rsidRDefault="00C408B9"/>
          <w:p w:rsidR="00C408B9" w:rsidRDefault="00245507">
            <w:pPr>
              <w:spacing w:after="0" w:line="276" w:lineRule="auto"/>
            </w:pPr>
            <w:r>
              <w:rPr>
                <w:rFonts w:ascii="Times New Roman" w:eastAsia="Times New Roman" w:hAnsi="Times New Roman" w:cs="Times New Roman"/>
                <w:sz w:val="26"/>
              </w:rPr>
              <w:t>41/2024/TT-BGTVT</w:t>
            </w:r>
          </w:p>
        </w:tc>
        <w:tc>
          <w:tcPr>
            <w:tcW w:w="0" w:type="auto"/>
          </w:tcPr>
          <w:p w:rsidR="00C408B9" w:rsidRDefault="00C408B9"/>
          <w:p w:rsidR="00C408B9" w:rsidRDefault="00245507">
            <w:pPr>
              <w:spacing w:after="0" w:line="276" w:lineRule="auto"/>
            </w:pPr>
            <w:r>
              <w:rPr>
                <w:rFonts w:ascii="Times New Roman" w:eastAsia="Times New Roman" w:hAnsi="Times New Roman" w:cs="Times New Roman"/>
                <w:sz w:val="26"/>
              </w:rPr>
              <w:t xml:space="preserve">Quy định về </w:t>
            </w:r>
            <w:r>
              <w:rPr>
                <w:rFonts w:ascii="Times New Roman" w:eastAsia="Times New Roman" w:hAnsi="Times New Roman" w:cs="Times New Roman"/>
                <w:sz w:val="26"/>
              </w:rPr>
              <w:t>quản lý, vận hành, khai thác và bảo trì kết cấu hạ tầng đường bộ</w:t>
            </w:r>
          </w:p>
        </w:tc>
        <w:tc>
          <w:tcPr>
            <w:tcW w:w="0" w:type="auto"/>
          </w:tcPr>
          <w:p w:rsidR="00C408B9" w:rsidRDefault="00C408B9"/>
          <w:p w:rsidR="00C408B9" w:rsidRDefault="00245507">
            <w:pPr>
              <w:spacing w:after="0" w:line="276" w:lineRule="auto"/>
            </w:pPr>
            <w:r>
              <w:rPr>
                <w:rFonts w:ascii="Times New Roman" w:eastAsia="Times New Roman" w:hAnsi="Times New Roman" w:cs="Times New Roman"/>
                <w:sz w:val="26"/>
              </w:rPr>
              <w:t>15-11-2024</w:t>
            </w:r>
          </w:p>
        </w:tc>
        <w:tc>
          <w:tcPr>
            <w:tcW w:w="0" w:type="auto"/>
          </w:tcPr>
          <w:p w:rsidR="00C408B9" w:rsidRDefault="00C408B9"/>
          <w:p w:rsidR="00C408B9" w:rsidRDefault="00245507">
            <w:pPr>
              <w:spacing w:after="0" w:line="276" w:lineRule="auto"/>
            </w:pPr>
            <w:r>
              <w:rPr>
                <w:rFonts w:ascii="Times New Roman" w:eastAsia="Times New Roman" w:hAnsi="Times New Roman" w:cs="Times New Roman"/>
                <w:sz w:val="26"/>
              </w:rPr>
              <w:t>Bộ Giao thông vận tải</w:t>
            </w:r>
          </w:p>
        </w:tc>
      </w:tr>
      <w:tr w:rsidR="00C408B9">
        <w:tblPrEx>
          <w:tblCellMar>
            <w:top w:w="0" w:type="dxa"/>
            <w:bottom w:w="0" w:type="dxa"/>
          </w:tblCellMar>
        </w:tblPrEx>
        <w:tc>
          <w:tcPr>
            <w:tcW w:w="0" w:type="auto"/>
          </w:tcPr>
          <w:p w:rsidR="00C408B9" w:rsidRDefault="00C408B9"/>
          <w:p w:rsidR="00C408B9" w:rsidRDefault="00245507">
            <w:pPr>
              <w:spacing w:after="0" w:line="276" w:lineRule="auto"/>
            </w:pPr>
            <w:r>
              <w:rPr>
                <w:rFonts w:ascii="Times New Roman" w:eastAsia="Times New Roman" w:hAnsi="Times New Roman" w:cs="Times New Roman"/>
                <w:sz w:val="26"/>
              </w:rPr>
              <w:t>09/2025/TT-BXD</w:t>
            </w:r>
          </w:p>
        </w:tc>
        <w:tc>
          <w:tcPr>
            <w:tcW w:w="0" w:type="auto"/>
          </w:tcPr>
          <w:p w:rsidR="00C408B9" w:rsidRDefault="00C408B9"/>
          <w:p w:rsidR="00C408B9" w:rsidRDefault="00245507">
            <w:pPr>
              <w:spacing w:after="0" w:line="276" w:lineRule="auto"/>
            </w:pPr>
            <w:r>
              <w:rPr>
                <w:rFonts w:ascii="Times New Roman" w:eastAsia="Times New Roman" w:hAnsi="Times New Roman" w:cs="Times New Roman"/>
                <w:sz w:val="26"/>
              </w:rPr>
              <w:t xml:space="preserve">Thông tư sửa đổi, bổ sung một số điều của các Thông tư thuộc lĩnh vực quản lý nhà nước của Bộ Xây dựng liên </w:t>
            </w:r>
            <w:r>
              <w:rPr>
                <w:rFonts w:ascii="Times New Roman" w:eastAsia="Times New Roman" w:hAnsi="Times New Roman" w:cs="Times New Roman"/>
                <w:sz w:val="26"/>
              </w:rPr>
              <w:lastRenderedPageBreak/>
              <w:t xml:space="preserve">quan đến sắp xếp tổ chức bộ </w:t>
            </w:r>
            <w:r>
              <w:rPr>
                <w:rFonts w:ascii="Times New Roman" w:eastAsia="Times New Roman" w:hAnsi="Times New Roman" w:cs="Times New Roman"/>
                <w:sz w:val="26"/>
              </w:rPr>
              <w:t>máy, thực hiện chính quyền địa phương hai cấp và phân cấp cho chính quyền địa phương.</w:t>
            </w:r>
          </w:p>
        </w:tc>
        <w:tc>
          <w:tcPr>
            <w:tcW w:w="0" w:type="auto"/>
          </w:tcPr>
          <w:p w:rsidR="00C408B9" w:rsidRDefault="00C408B9"/>
          <w:p w:rsidR="00C408B9" w:rsidRDefault="00245507">
            <w:pPr>
              <w:spacing w:after="0" w:line="276" w:lineRule="auto"/>
            </w:pPr>
            <w:r>
              <w:rPr>
                <w:rFonts w:ascii="Times New Roman" w:eastAsia="Times New Roman" w:hAnsi="Times New Roman" w:cs="Times New Roman"/>
                <w:sz w:val="26"/>
              </w:rPr>
              <w:t>13-06-2025</w:t>
            </w:r>
          </w:p>
        </w:tc>
        <w:tc>
          <w:tcPr>
            <w:tcW w:w="0" w:type="auto"/>
          </w:tcPr>
          <w:p w:rsidR="00C408B9" w:rsidRDefault="00C408B9"/>
          <w:p w:rsidR="00C408B9" w:rsidRDefault="00245507">
            <w:pPr>
              <w:spacing w:after="0" w:line="276" w:lineRule="auto"/>
            </w:pPr>
            <w:r>
              <w:rPr>
                <w:rFonts w:ascii="Times New Roman" w:eastAsia="Times New Roman" w:hAnsi="Times New Roman" w:cs="Times New Roman"/>
                <w:sz w:val="26"/>
              </w:rPr>
              <w:t>Bộ Xây dựng</w:t>
            </w:r>
          </w:p>
        </w:tc>
      </w:tr>
    </w:tbl>
    <w:p w:rsidR="00C408B9" w:rsidRDefault="00245507">
      <w:pPr>
        <w:spacing w:before="240" w:after="0" w:line="276" w:lineRule="auto"/>
        <w:jc w:val="both"/>
      </w:pPr>
      <w:r>
        <w:rPr>
          <w:rFonts w:ascii="Times New Roman" w:eastAsia="Times New Roman" w:hAnsi="Times New Roman" w:cs="Times New Roman"/>
          <w:b/>
          <w:sz w:val="26"/>
        </w:rPr>
        <w:lastRenderedPageBreak/>
        <w:t xml:space="preserve">Yêu cầu, điều kiện thực hiện: </w:t>
      </w:r>
      <w:r>
        <w:rPr>
          <w:rFonts w:ascii="Times New Roman" w:eastAsia="Times New Roman" w:hAnsi="Times New Roman" w:cs="Times New Roman"/>
          <w:sz w:val="26"/>
        </w:rPr>
        <w:t>- Vị trí đấu nối được thiết kế, xây dựng tuân thủ quy chuẩn, tiêu chuẩn kỹ thuật; phù hợp với cấp đường và bảo đảm</w:t>
      </w:r>
      <w:r>
        <w:rPr>
          <w:rFonts w:ascii="Times New Roman" w:eastAsia="Times New Roman" w:hAnsi="Times New Roman" w:cs="Times New Roman"/>
          <w:sz w:val="26"/>
        </w:rPr>
        <w:t xml:space="preserve"> an toàn giao thông, năng lực thông hành của tuyến đường; - Trường hợp đấu nối đường khác với đường cao tốc, ngoài các quy định trên, khoảng cách giữa các vị trí đấu nối phải tuân thủ quy chuẩn, tiêu chuẩn kỹ thuật về thiết kế đường cao tốc.</w:t>
      </w:r>
    </w:p>
    <w:p w:rsidR="00C408B9" w:rsidRDefault="00245507">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w:t>
      </w:r>
      <w:r>
        <w:rPr>
          <w:rFonts w:ascii="Times New Roman" w:eastAsia="Times New Roman" w:hAnsi="Times New Roman" w:cs="Times New Roman"/>
          <w:sz w:val="26"/>
        </w:rPr>
        <w:t xml:space="preserve"> có thông tin</w:t>
      </w:r>
    </w:p>
    <w:p w:rsidR="00C408B9" w:rsidRDefault="00245507">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C408B9">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C408B9"/>
    <w:rsid w:val="00245507"/>
    <w:rsid w:val="00C408B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65C17D-1084-4811-9DD5-F46B6BDAB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539</Words>
  <Characters>3073</Characters>
  <Application>Microsoft Office Word</Application>
  <DocSecurity>0</DocSecurity>
  <Lines>25</Lines>
  <Paragraphs>7</Paragraphs>
  <ScaleCrop>false</ScaleCrop>
  <Company>Microsoft</Company>
  <LinksUpToDate>false</LinksUpToDate>
  <CharactersWithSpaces>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